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FB" w:rsidRPr="001D63CE" w:rsidRDefault="00854794" w:rsidP="00482DAD">
      <w:pPr>
        <w:pStyle w:val="Heading1"/>
        <w:numPr>
          <w:ilvl w:val="0"/>
          <w:numId w:val="0"/>
        </w:numPr>
        <w:shd w:val="clear" w:color="auto" w:fill="0070C0"/>
        <w:ind w:left="432" w:hanging="432"/>
        <w:jc w:val="center"/>
        <w:rPr>
          <w:color w:val="FFFFFF"/>
          <w:szCs w:val="18"/>
        </w:rPr>
      </w:pPr>
      <w:proofErr w:type="spellStart"/>
      <w:r>
        <w:rPr>
          <w:color w:val="FFFFFF"/>
        </w:rPr>
        <w:t>UltraFAIMS</w:t>
      </w:r>
      <w:proofErr w:type="spellEnd"/>
      <w:r>
        <w:rPr>
          <w:color w:val="FFFFFF"/>
        </w:rPr>
        <w:t xml:space="preserve"> B1 – Chip Region Temperature Guidelines</w:t>
      </w:r>
    </w:p>
    <w:p w:rsidR="00927BFB" w:rsidRDefault="00854794" w:rsidP="00854794">
      <w:pPr>
        <w:spacing w:after="120"/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-21804</wp:posOffset>
            </wp:positionH>
            <wp:positionV relativeFrom="paragraph">
              <wp:posOffset>176071</wp:posOffset>
            </wp:positionV>
            <wp:extent cx="421624" cy="429658"/>
            <wp:effectExtent l="19050" t="0" r="0" b="0"/>
            <wp:wrapSquare wrapText="bothSides"/>
            <wp:docPr id="36" name="Picture 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24" cy="429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4794" w:rsidRPr="00854794" w:rsidRDefault="00854794" w:rsidP="00854794">
      <w:pPr>
        <w:spacing w:after="120"/>
        <w:jc w:val="both"/>
        <w:rPr>
          <w:b/>
          <w:sz w:val="24"/>
          <w:szCs w:val="24"/>
        </w:rPr>
      </w:pPr>
      <w:r w:rsidRPr="00854794">
        <w:rPr>
          <w:sz w:val="24"/>
          <w:szCs w:val="24"/>
        </w:rPr>
        <w:t xml:space="preserve">The </w:t>
      </w:r>
      <w:proofErr w:type="spellStart"/>
      <w:r w:rsidRPr="00854794">
        <w:rPr>
          <w:sz w:val="24"/>
          <w:szCs w:val="24"/>
        </w:rPr>
        <w:t>UltraFAIMS</w:t>
      </w:r>
      <w:proofErr w:type="spellEnd"/>
      <w:r w:rsidRPr="00854794">
        <w:rPr>
          <w:sz w:val="24"/>
          <w:szCs w:val="24"/>
        </w:rPr>
        <w:t xml:space="preserve"> chip module is rated to withstand temperatures up to 150</w:t>
      </w:r>
      <w:r w:rsidRPr="00854794">
        <w:rPr>
          <w:rFonts w:cs="Arial"/>
          <w:sz w:val="24"/>
          <w:szCs w:val="24"/>
        </w:rPr>
        <w:t>º</w:t>
      </w:r>
      <w:r w:rsidRPr="00854794">
        <w:rPr>
          <w:sz w:val="24"/>
          <w:szCs w:val="24"/>
        </w:rPr>
        <w:t xml:space="preserve">C. </w:t>
      </w:r>
      <w:r w:rsidRPr="00854794">
        <w:rPr>
          <w:b/>
          <w:sz w:val="24"/>
          <w:szCs w:val="24"/>
        </w:rPr>
        <w:t xml:space="preserve">Avoid exposing this component to temperatures above this limit. </w:t>
      </w:r>
    </w:p>
    <w:p w:rsidR="00854794" w:rsidRDefault="00854794" w:rsidP="00854794">
      <w:pPr>
        <w:spacing w:after="120"/>
        <w:jc w:val="both"/>
        <w:rPr>
          <w:sz w:val="24"/>
          <w:szCs w:val="24"/>
        </w:rPr>
      </w:pPr>
    </w:p>
    <w:p w:rsidR="00854794" w:rsidRPr="00854794" w:rsidRDefault="00854794" w:rsidP="00854794">
      <w:pPr>
        <w:spacing w:after="120"/>
        <w:jc w:val="both"/>
        <w:rPr>
          <w:sz w:val="24"/>
          <w:szCs w:val="24"/>
        </w:rPr>
      </w:pPr>
      <w:r w:rsidRPr="00854794">
        <w:rPr>
          <w:sz w:val="24"/>
          <w:szCs w:val="24"/>
        </w:rPr>
        <w:t xml:space="preserve">As a guide, the table below shows chip region temperature measured for a range of typical drying gas temperatures and flow rates. These were measured on a </w:t>
      </w:r>
      <w:proofErr w:type="spellStart"/>
      <w:r w:rsidRPr="00854794">
        <w:rPr>
          <w:sz w:val="24"/>
          <w:szCs w:val="24"/>
        </w:rPr>
        <w:t>Bruker</w:t>
      </w:r>
      <w:proofErr w:type="spellEnd"/>
      <w:r w:rsidRPr="00854794">
        <w:rPr>
          <w:sz w:val="24"/>
          <w:szCs w:val="24"/>
        </w:rPr>
        <w:t xml:space="preserve"> Impact HD mass spectrometer with an Apollo II ESI source. </w:t>
      </w:r>
    </w:p>
    <w:p w:rsidR="00854794" w:rsidRPr="00854794" w:rsidRDefault="00854794" w:rsidP="00854794">
      <w:pPr>
        <w:spacing w:after="120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2033"/>
        <w:gridCol w:w="2048"/>
        <w:gridCol w:w="2046"/>
      </w:tblGrid>
      <w:tr w:rsidR="00854794" w:rsidRPr="00854794" w:rsidTr="00CD1C71">
        <w:tc>
          <w:tcPr>
            <w:tcW w:w="2033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854794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rying </w:t>
            </w:r>
            <w:r w:rsidRPr="00854794">
              <w:rPr>
                <w:b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as</w:t>
            </w:r>
            <w:r w:rsidRPr="00854794">
              <w:rPr>
                <w:b/>
                <w:sz w:val="24"/>
                <w:szCs w:val="24"/>
              </w:rPr>
              <w:t xml:space="preserve"> Temp</w:t>
            </w:r>
            <w:r>
              <w:rPr>
                <w:b/>
                <w:sz w:val="24"/>
                <w:szCs w:val="24"/>
              </w:rPr>
              <w:t>erature</w:t>
            </w:r>
          </w:p>
        </w:tc>
        <w:tc>
          <w:tcPr>
            <w:tcW w:w="2048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854794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rying </w:t>
            </w:r>
            <w:r w:rsidRPr="00854794">
              <w:rPr>
                <w:b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as</w:t>
            </w:r>
            <w:r w:rsidRPr="00854794">
              <w:rPr>
                <w:b/>
                <w:sz w:val="24"/>
                <w:szCs w:val="24"/>
              </w:rPr>
              <w:t xml:space="preserve"> Flow rate</w:t>
            </w:r>
          </w:p>
        </w:tc>
        <w:tc>
          <w:tcPr>
            <w:tcW w:w="2046" w:type="dxa"/>
          </w:tcPr>
          <w:p w:rsidR="00854794" w:rsidRPr="00854794" w:rsidRDefault="00854794" w:rsidP="0085479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Measured c</w:t>
            </w:r>
            <w:r w:rsidRPr="00854794">
              <w:rPr>
                <w:b/>
                <w:sz w:val="24"/>
                <w:szCs w:val="24"/>
              </w:rPr>
              <w:t xml:space="preserve">hip region </w:t>
            </w:r>
            <w:r>
              <w:rPr>
                <w:b/>
                <w:sz w:val="24"/>
                <w:szCs w:val="24"/>
              </w:rPr>
              <w:t>t</w:t>
            </w:r>
            <w:r w:rsidRPr="00854794">
              <w:rPr>
                <w:b/>
                <w:sz w:val="24"/>
                <w:szCs w:val="24"/>
              </w:rPr>
              <w:t>emp</w:t>
            </w:r>
            <w:r>
              <w:rPr>
                <w:b/>
                <w:sz w:val="24"/>
                <w:szCs w:val="24"/>
              </w:rPr>
              <w:t>erature</w:t>
            </w:r>
          </w:p>
        </w:tc>
      </w:tr>
      <w:tr w:rsidR="00854794" w:rsidRPr="00854794" w:rsidTr="00CD1C71">
        <w:tc>
          <w:tcPr>
            <w:tcW w:w="2033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180</w:t>
            </w:r>
            <w:r w:rsidRPr="00854794">
              <w:rPr>
                <w:rFonts w:cs="Arial"/>
                <w:sz w:val="24"/>
                <w:szCs w:val="24"/>
              </w:rPr>
              <w:t>º</w:t>
            </w:r>
            <w:r w:rsidRPr="00854794">
              <w:rPr>
                <w:sz w:val="24"/>
                <w:szCs w:val="24"/>
              </w:rPr>
              <w:t>C</w:t>
            </w:r>
          </w:p>
        </w:tc>
        <w:tc>
          <w:tcPr>
            <w:tcW w:w="2048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4l/min</w:t>
            </w:r>
          </w:p>
        </w:tc>
        <w:tc>
          <w:tcPr>
            <w:tcW w:w="2046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854794">
              <w:rPr>
                <w:rFonts w:cs="Arial"/>
                <w:sz w:val="24"/>
                <w:szCs w:val="24"/>
              </w:rPr>
              <w:t>º</w:t>
            </w:r>
            <w:r w:rsidRPr="00854794">
              <w:rPr>
                <w:sz w:val="24"/>
                <w:szCs w:val="24"/>
              </w:rPr>
              <w:t>C</w:t>
            </w:r>
          </w:p>
        </w:tc>
      </w:tr>
      <w:tr w:rsidR="00854794" w:rsidRPr="00854794" w:rsidTr="00CD1C71">
        <w:tc>
          <w:tcPr>
            <w:tcW w:w="2033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180</w:t>
            </w:r>
            <w:r w:rsidRPr="00854794">
              <w:rPr>
                <w:rFonts w:cs="Arial"/>
                <w:sz w:val="24"/>
                <w:szCs w:val="24"/>
              </w:rPr>
              <w:t>º</w:t>
            </w:r>
            <w:r w:rsidRPr="00854794">
              <w:rPr>
                <w:sz w:val="24"/>
                <w:szCs w:val="24"/>
              </w:rPr>
              <w:t>C</w:t>
            </w:r>
          </w:p>
        </w:tc>
        <w:tc>
          <w:tcPr>
            <w:tcW w:w="2048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6l/min</w:t>
            </w:r>
          </w:p>
        </w:tc>
        <w:tc>
          <w:tcPr>
            <w:tcW w:w="2046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85</w:t>
            </w:r>
            <w:r w:rsidRPr="00854794">
              <w:rPr>
                <w:rFonts w:cs="Arial"/>
                <w:sz w:val="24"/>
                <w:szCs w:val="24"/>
              </w:rPr>
              <w:t>º</w:t>
            </w:r>
            <w:r w:rsidRPr="00854794">
              <w:rPr>
                <w:sz w:val="24"/>
                <w:szCs w:val="24"/>
              </w:rPr>
              <w:t>C</w:t>
            </w:r>
          </w:p>
        </w:tc>
      </w:tr>
      <w:tr w:rsidR="00854794" w:rsidRPr="00854794" w:rsidTr="00CD1C71">
        <w:tc>
          <w:tcPr>
            <w:tcW w:w="2033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250</w:t>
            </w:r>
            <w:r w:rsidRPr="00854794">
              <w:rPr>
                <w:rFonts w:cs="Arial"/>
                <w:sz w:val="24"/>
                <w:szCs w:val="24"/>
              </w:rPr>
              <w:t>º</w:t>
            </w:r>
            <w:r w:rsidRPr="00854794">
              <w:rPr>
                <w:sz w:val="24"/>
                <w:szCs w:val="24"/>
              </w:rPr>
              <w:t>C</w:t>
            </w:r>
          </w:p>
        </w:tc>
        <w:tc>
          <w:tcPr>
            <w:tcW w:w="2048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4l/min</w:t>
            </w:r>
          </w:p>
        </w:tc>
        <w:tc>
          <w:tcPr>
            <w:tcW w:w="2046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82</w:t>
            </w:r>
            <w:r w:rsidRPr="00854794">
              <w:rPr>
                <w:rFonts w:cs="Arial"/>
                <w:sz w:val="24"/>
                <w:szCs w:val="24"/>
              </w:rPr>
              <w:t>º</w:t>
            </w:r>
            <w:r w:rsidRPr="00854794">
              <w:rPr>
                <w:sz w:val="24"/>
                <w:szCs w:val="24"/>
              </w:rPr>
              <w:t>C</w:t>
            </w:r>
          </w:p>
        </w:tc>
      </w:tr>
      <w:tr w:rsidR="00854794" w:rsidRPr="00854794" w:rsidTr="00CD1C71">
        <w:tc>
          <w:tcPr>
            <w:tcW w:w="2033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300</w:t>
            </w:r>
            <w:r w:rsidRPr="00854794">
              <w:rPr>
                <w:rFonts w:cs="Arial"/>
                <w:sz w:val="24"/>
                <w:szCs w:val="24"/>
              </w:rPr>
              <w:t>º</w:t>
            </w:r>
            <w:r w:rsidRPr="00854794">
              <w:rPr>
                <w:sz w:val="24"/>
                <w:szCs w:val="24"/>
              </w:rPr>
              <w:t>C</w:t>
            </w:r>
          </w:p>
        </w:tc>
        <w:tc>
          <w:tcPr>
            <w:tcW w:w="2048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4l/min</w:t>
            </w:r>
          </w:p>
        </w:tc>
        <w:tc>
          <w:tcPr>
            <w:tcW w:w="2046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92</w:t>
            </w:r>
            <w:r w:rsidRPr="00854794">
              <w:rPr>
                <w:rFonts w:cs="Arial"/>
                <w:sz w:val="24"/>
                <w:szCs w:val="24"/>
              </w:rPr>
              <w:t>º</w:t>
            </w:r>
            <w:r w:rsidRPr="00854794">
              <w:rPr>
                <w:sz w:val="24"/>
                <w:szCs w:val="24"/>
              </w:rPr>
              <w:t>C</w:t>
            </w:r>
          </w:p>
        </w:tc>
      </w:tr>
      <w:tr w:rsidR="00854794" w:rsidRPr="00854794" w:rsidTr="00CD1C71">
        <w:tc>
          <w:tcPr>
            <w:tcW w:w="2033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300</w:t>
            </w:r>
            <w:r w:rsidRPr="00854794">
              <w:rPr>
                <w:rFonts w:cs="Arial"/>
                <w:sz w:val="24"/>
                <w:szCs w:val="24"/>
              </w:rPr>
              <w:t>º</w:t>
            </w:r>
            <w:r w:rsidRPr="00854794">
              <w:rPr>
                <w:sz w:val="24"/>
                <w:szCs w:val="24"/>
              </w:rPr>
              <w:t>C</w:t>
            </w:r>
          </w:p>
        </w:tc>
        <w:tc>
          <w:tcPr>
            <w:tcW w:w="2048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6l/min</w:t>
            </w:r>
          </w:p>
        </w:tc>
        <w:tc>
          <w:tcPr>
            <w:tcW w:w="2046" w:type="dxa"/>
          </w:tcPr>
          <w:p w:rsidR="00854794" w:rsidRPr="00854794" w:rsidRDefault="00854794" w:rsidP="00CD1C71">
            <w:pPr>
              <w:pStyle w:val="ListParagraph"/>
              <w:ind w:left="0"/>
              <w:rPr>
                <w:sz w:val="24"/>
                <w:szCs w:val="24"/>
              </w:rPr>
            </w:pPr>
            <w:r w:rsidRPr="00854794">
              <w:rPr>
                <w:sz w:val="24"/>
                <w:szCs w:val="24"/>
              </w:rPr>
              <w:t>110</w:t>
            </w:r>
            <w:r w:rsidRPr="00854794">
              <w:rPr>
                <w:rFonts w:cs="Arial"/>
                <w:sz w:val="24"/>
                <w:szCs w:val="24"/>
              </w:rPr>
              <w:t>º</w:t>
            </w:r>
            <w:r w:rsidRPr="00854794">
              <w:rPr>
                <w:sz w:val="24"/>
                <w:szCs w:val="24"/>
              </w:rPr>
              <w:t>C</w:t>
            </w:r>
          </w:p>
        </w:tc>
      </w:tr>
    </w:tbl>
    <w:p w:rsidR="00854794" w:rsidRDefault="00854794" w:rsidP="00854794">
      <w:pPr>
        <w:spacing w:after="120"/>
        <w:jc w:val="both"/>
        <w:rPr>
          <w:sz w:val="24"/>
          <w:szCs w:val="24"/>
        </w:rPr>
      </w:pPr>
    </w:p>
    <w:p w:rsidR="00854794" w:rsidRDefault="00854794" w:rsidP="0085479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Owlstone User Interface software requires a chip region temperature value to be provided when setting up a sweep, so that reduced field values in Townsends (Td) can be calculated. The values in this table can be used as a rough indication. For better accuracy of reporting Td values, customers may prefer to make their own temperature measurements for the specific operation conditions used. </w:t>
      </w:r>
    </w:p>
    <w:p w:rsidR="00854794" w:rsidRPr="00854794" w:rsidRDefault="00854794" w:rsidP="0085479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Allow 20-30 minutes after installation for the interface temperature to stabilize before carrying out FAIMS experiments.</w:t>
      </w:r>
    </w:p>
    <w:sectPr w:rsidR="00854794" w:rsidRPr="00854794" w:rsidSect="00845AAF">
      <w:headerReference w:type="default" r:id="rId8"/>
      <w:footerReference w:type="default" r:id="rId9"/>
      <w:type w:val="continuous"/>
      <w:pgSz w:w="11906" w:h="16838" w:code="9"/>
      <w:pgMar w:top="1140" w:right="1140" w:bottom="1140" w:left="1140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C1F" w:rsidRDefault="00616C1F">
      <w:r>
        <w:separator/>
      </w:r>
    </w:p>
  </w:endnote>
  <w:endnote w:type="continuationSeparator" w:id="0">
    <w:p w:rsidR="00616C1F" w:rsidRDefault="00616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C1F" w:rsidRDefault="00616C1F">
    <w:pPr>
      <w:pStyle w:val="Footer"/>
      <w:tabs>
        <w:tab w:val="clear" w:pos="4253"/>
        <w:tab w:val="clear" w:pos="9582"/>
        <w:tab w:val="center" w:pos="4820"/>
        <w:tab w:val="right" w:pos="9639"/>
      </w:tabs>
    </w:pPr>
    <w:r>
      <w:rPr>
        <w:lang w:val="en-US"/>
      </w:rPr>
      <w:t>© 201</w:t>
    </w:r>
    <w:r w:rsidR="00854794">
      <w:rPr>
        <w:lang w:val="en-US"/>
      </w:rPr>
      <w:t>5</w:t>
    </w:r>
    <w:r>
      <w:rPr>
        <w:lang w:val="en-US"/>
      </w:rPr>
      <w:t xml:space="preserve"> Owlstone Ltd</w:t>
    </w:r>
    <w:r>
      <w:rPr>
        <w:lang w:val="en-US"/>
      </w:rPr>
      <w:tab/>
      <w:t>Proprietary and Confidential</w:t>
    </w:r>
    <w:r>
      <w:rPr>
        <w:lang w:val="en-US"/>
      </w:rPr>
      <w:tab/>
      <w:t xml:space="preserve">Page </w:t>
    </w:r>
    <w:fldSimple w:instr=" PAGE ">
      <w:r w:rsidR="00336298">
        <w:rPr>
          <w:noProof/>
        </w:rPr>
        <w:t>1</w:t>
      </w:r>
    </w:fldSimple>
    <w:r>
      <w:t xml:space="preserve"> of </w:t>
    </w:r>
    <w:fldSimple w:instr=" NUMPAGES ">
      <w:r w:rsidR="00336298">
        <w:rPr>
          <w:noProof/>
        </w:rPr>
        <w:t>1</w:t>
      </w:r>
    </w:fldSimple>
  </w:p>
  <w:p w:rsidR="00616C1F" w:rsidRDefault="00616C1F">
    <w:pPr>
      <w:pStyle w:val="Footer"/>
      <w:tabs>
        <w:tab w:val="clear" w:pos="4253"/>
        <w:tab w:val="clear" w:pos="9582"/>
        <w:tab w:val="center" w:pos="4820"/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C1F" w:rsidRDefault="00616C1F">
      <w:r>
        <w:separator/>
      </w:r>
    </w:p>
  </w:footnote>
  <w:footnote w:type="continuationSeparator" w:id="0">
    <w:p w:rsidR="00616C1F" w:rsidRDefault="00616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C1F" w:rsidRDefault="00045B63">
    <w:pPr>
      <w:pStyle w:val="Header"/>
      <w:tabs>
        <w:tab w:val="clear" w:pos="4253"/>
      </w:tabs>
    </w:pPr>
    <w:fldSimple w:instr=" DOCPROPERTY  CogniDox_Partnum  \* MERGEFORMAT ">
      <w:r w:rsidR="00336298" w:rsidRPr="00336298">
        <w:rPr>
          <w:rFonts w:cs="Arial"/>
        </w:rPr>
        <w:t>OW-008117-TM</w:t>
      </w:r>
    </w:fldSimple>
    <w:r w:rsidR="00616C1F">
      <w:rPr>
        <w:rFonts w:cs="Arial"/>
      </w:rPr>
      <w:t xml:space="preserve"> </w:t>
    </w:r>
    <w:r w:rsidR="00616C1F">
      <w:t>v</w:t>
    </w:r>
    <w:r w:rsidR="005C75F6">
      <w:t>1</w:t>
    </w:r>
    <w:r w:rsidR="00616C1F">
      <w:t xml:space="preserve">.0                                       </w:t>
    </w:r>
    <w:r w:rsidR="00616C1F" w:rsidRPr="0008325D">
      <w:rPr>
        <w:b/>
      </w:rPr>
      <w:t xml:space="preserve"> </w:t>
    </w:r>
    <w:r w:rsidR="00616C1F">
      <w:tab/>
    </w:r>
    <w:fldSimple w:instr=" DOCPROPERTY  CogniDox_IssueDate  \* MERGEFORMAT ">
      <w:r w:rsidR="00336298">
        <w:t>26 Jun 2015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A38C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4620B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70612C"/>
    <w:multiLevelType w:val="hybridMultilevel"/>
    <w:tmpl w:val="F1A4DA0C"/>
    <w:lvl w:ilvl="0" w:tplc="6A6E76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07818"/>
    <w:multiLevelType w:val="hybridMultilevel"/>
    <w:tmpl w:val="E5080F2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8F19DD"/>
    <w:multiLevelType w:val="hybridMultilevel"/>
    <w:tmpl w:val="663695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F400FA"/>
    <w:multiLevelType w:val="hybridMultilevel"/>
    <w:tmpl w:val="6D2E0C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546D2A"/>
    <w:multiLevelType w:val="hybridMultilevel"/>
    <w:tmpl w:val="6AAE1642"/>
    <w:lvl w:ilvl="0" w:tplc="597C3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172F09"/>
    <w:multiLevelType w:val="hybridMultilevel"/>
    <w:tmpl w:val="98487396"/>
    <w:lvl w:ilvl="0" w:tplc="F3A48B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37644DC"/>
    <w:multiLevelType w:val="multilevel"/>
    <w:tmpl w:val="899A5E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64E6508"/>
    <w:multiLevelType w:val="hybridMultilevel"/>
    <w:tmpl w:val="F28A32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C30FC8"/>
    <w:multiLevelType w:val="hybridMultilevel"/>
    <w:tmpl w:val="2C285A42"/>
    <w:lvl w:ilvl="0" w:tplc="597C3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0E31D2"/>
    <w:multiLevelType w:val="hybridMultilevel"/>
    <w:tmpl w:val="FC5285D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9B663A3"/>
    <w:multiLevelType w:val="hybridMultilevel"/>
    <w:tmpl w:val="4FFAB6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0235F8"/>
    <w:multiLevelType w:val="hybridMultilevel"/>
    <w:tmpl w:val="414C767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F7A1100"/>
    <w:multiLevelType w:val="hybridMultilevel"/>
    <w:tmpl w:val="C466FC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F25E36"/>
    <w:multiLevelType w:val="hybridMultilevel"/>
    <w:tmpl w:val="003EC4D0"/>
    <w:lvl w:ilvl="0" w:tplc="46EA06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5AA0668"/>
    <w:multiLevelType w:val="hybridMultilevel"/>
    <w:tmpl w:val="DC16E4E4"/>
    <w:lvl w:ilvl="0" w:tplc="597C3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8F1AEC"/>
    <w:multiLevelType w:val="multilevel"/>
    <w:tmpl w:val="899A5E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26C5891"/>
    <w:multiLevelType w:val="hybridMultilevel"/>
    <w:tmpl w:val="51B0635A"/>
    <w:lvl w:ilvl="0" w:tplc="42B2191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7666D0"/>
    <w:multiLevelType w:val="hybridMultilevel"/>
    <w:tmpl w:val="E3282B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B6908"/>
    <w:multiLevelType w:val="multilevel"/>
    <w:tmpl w:val="899A5E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8856D50"/>
    <w:multiLevelType w:val="hybridMultilevel"/>
    <w:tmpl w:val="4DA656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BE4FC3"/>
    <w:multiLevelType w:val="hybridMultilevel"/>
    <w:tmpl w:val="1BFCD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F8E8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BF4D75"/>
    <w:multiLevelType w:val="multilevel"/>
    <w:tmpl w:val="899A5E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C100B4"/>
    <w:multiLevelType w:val="hybridMultilevel"/>
    <w:tmpl w:val="746A9CB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C7727C"/>
    <w:multiLevelType w:val="hybridMultilevel"/>
    <w:tmpl w:val="9DA406C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0150DD0"/>
    <w:multiLevelType w:val="hybridMultilevel"/>
    <w:tmpl w:val="235034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CB2DF3"/>
    <w:multiLevelType w:val="hybridMultilevel"/>
    <w:tmpl w:val="EAD800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FE4D41"/>
    <w:multiLevelType w:val="hybridMultilevel"/>
    <w:tmpl w:val="6AAE1642"/>
    <w:lvl w:ilvl="0" w:tplc="597C3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EA7F21"/>
    <w:multiLevelType w:val="hybridMultilevel"/>
    <w:tmpl w:val="BED6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E67295"/>
    <w:multiLevelType w:val="hybridMultilevel"/>
    <w:tmpl w:val="F93A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D11DF9"/>
    <w:multiLevelType w:val="multilevel"/>
    <w:tmpl w:val="899A5E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32">
    <w:nsid w:val="66CC5F80"/>
    <w:multiLevelType w:val="hybridMultilevel"/>
    <w:tmpl w:val="7F1A880A"/>
    <w:lvl w:ilvl="0" w:tplc="597C3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6D6778A"/>
    <w:multiLevelType w:val="hybridMultilevel"/>
    <w:tmpl w:val="07800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EA4629"/>
    <w:multiLevelType w:val="multilevel"/>
    <w:tmpl w:val="899A5E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81B317F"/>
    <w:multiLevelType w:val="hybridMultilevel"/>
    <w:tmpl w:val="E7FE9804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8CF2DB3"/>
    <w:multiLevelType w:val="multilevel"/>
    <w:tmpl w:val="899A5E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B2B2A09"/>
    <w:multiLevelType w:val="hybridMultilevel"/>
    <w:tmpl w:val="1B7CEB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6DF17696"/>
    <w:multiLevelType w:val="hybridMultilevel"/>
    <w:tmpl w:val="5D6090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F7471B1"/>
    <w:multiLevelType w:val="multilevel"/>
    <w:tmpl w:val="2A1CE4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>
    <w:nsid w:val="700D6B12"/>
    <w:multiLevelType w:val="multilevel"/>
    <w:tmpl w:val="899A5E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41">
    <w:nsid w:val="74773D40"/>
    <w:multiLevelType w:val="hybridMultilevel"/>
    <w:tmpl w:val="8F60F3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5273487"/>
    <w:multiLevelType w:val="hybridMultilevel"/>
    <w:tmpl w:val="DCF063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5C557EF"/>
    <w:multiLevelType w:val="hybridMultilevel"/>
    <w:tmpl w:val="BA96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8A3E6D"/>
    <w:multiLevelType w:val="multilevel"/>
    <w:tmpl w:val="899A5E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39"/>
  </w:num>
  <w:num w:numId="6">
    <w:abstractNumId w:val="13"/>
  </w:num>
  <w:num w:numId="7">
    <w:abstractNumId w:val="25"/>
  </w:num>
  <w:num w:numId="8">
    <w:abstractNumId w:val="11"/>
  </w:num>
  <w:num w:numId="9">
    <w:abstractNumId w:val="5"/>
  </w:num>
  <w:num w:numId="10">
    <w:abstractNumId w:val="33"/>
  </w:num>
  <w:num w:numId="11">
    <w:abstractNumId w:val="19"/>
  </w:num>
  <w:num w:numId="12">
    <w:abstractNumId w:val="30"/>
  </w:num>
  <w:num w:numId="13">
    <w:abstractNumId w:val="29"/>
  </w:num>
  <w:num w:numId="14">
    <w:abstractNumId w:val="23"/>
  </w:num>
  <w:num w:numId="15">
    <w:abstractNumId w:val="36"/>
  </w:num>
  <w:num w:numId="16">
    <w:abstractNumId w:val="44"/>
  </w:num>
  <w:num w:numId="17">
    <w:abstractNumId w:val="31"/>
  </w:num>
  <w:num w:numId="18">
    <w:abstractNumId w:val="40"/>
  </w:num>
  <w:num w:numId="19">
    <w:abstractNumId w:val="34"/>
  </w:num>
  <w:num w:numId="20">
    <w:abstractNumId w:val="20"/>
  </w:num>
  <w:num w:numId="21">
    <w:abstractNumId w:val="8"/>
  </w:num>
  <w:num w:numId="22">
    <w:abstractNumId w:val="17"/>
  </w:num>
  <w:num w:numId="23">
    <w:abstractNumId w:val="38"/>
  </w:num>
  <w:num w:numId="24">
    <w:abstractNumId w:val="22"/>
  </w:num>
  <w:num w:numId="25">
    <w:abstractNumId w:val="42"/>
  </w:num>
  <w:num w:numId="26">
    <w:abstractNumId w:val="12"/>
  </w:num>
  <w:num w:numId="27">
    <w:abstractNumId w:val="41"/>
  </w:num>
  <w:num w:numId="28">
    <w:abstractNumId w:val="21"/>
  </w:num>
  <w:num w:numId="29">
    <w:abstractNumId w:val="2"/>
  </w:num>
  <w:num w:numId="30">
    <w:abstractNumId w:val="6"/>
  </w:num>
  <w:num w:numId="31">
    <w:abstractNumId w:val="16"/>
  </w:num>
  <w:num w:numId="32">
    <w:abstractNumId w:val="28"/>
  </w:num>
  <w:num w:numId="33">
    <w:abstractNumId w:val="15"/>
  </w:num>
  <w:num w:numId="34">
    <w:abstractNumId w:val="32"/>
  </w:num>
  <w:num w:numId="35">
    <w:abstractNumId w:val="10"/>
  </w:num>
  <w:num w:numId="36">
    <w:abstractNumId w:val="4"/>
  </w:num>
  <w:num w:numId="37">
    <w:abstractNumId w:val="43"/>
  </w:num>
  <w:num w:numId="38">
    <w:abstractNumId w:val="27"/>
  </w:num>
  <w:num w:numId="39">
    <w:abstractNumId w:val="9"/>
  </w:num>
  <w:num w:numId="40">
    <w:abstractNumId w:val="37"/>
  </w:num>
  <w:num w:numId="41">
    <w:abstractNumId w:val="18"/>
  </w:num>
  <w:num w:numId="42">
    <w:abstractNumId w:val="35"/>
  </w:num>
  <w:num w:numId="43">
    <w:abstractNumId w:val="26"/>
  </w:num>
  <w:num w:numId="44">
    <w:abstractNumId w:val="3"/>
  </w:num>
  <w:num w:numId="45">
    <w:abstractNumId w:val="7"/>
  </w:num>
  <w:num w:numId="46">
    <w:abstractNumId w:val="24"/>
  </w:num>
  <w:num w:numId="47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F82"/>
    <w:rsid w:val="00001A0A"/>
    <w:rsid w:val="00002F99"/>
    <w:rsid w:val="0000460D"/>
    <w:rsid w:val="00010F25"/>
    <w:rsid w:val="00013968"/>
    <w:rsid w:val="00015E63"/>
    <w:rsid w:val="00016E00"/>
    <w:rsid w:val="000171DF"/>
    <w:rsid w:val="0002444C"/>
    <w:rsid w:val="00025884"/>
    <w:rsid w:val="00025CC5"/>
    <w:rsid w:val="00034F67"/>
    <w:rsid w:val="00037F54"/>
    <w:rsid w:val="000404E0"/>
    <w:rsid w:val="0004318B"/>
    <w:rsid w:val="00043321"/>
    <w:rsid w:val="00044D37"/>
    <w:rsid w:val="0004558D"/>
    <w:rsid w:val="00045B63"/>
    <w:rsid w:val="00046E9E"/>
    <w:rsid w:val="0004724B"/>
    <w:rsid w:val="00050A35"/>
    <w:rsid w:val="00052BF3"/>
    <w:rsid w:val="00053AAA"/>
    <w:rsid w:val="0005749D"/>
    <w:rsid w:val="00057D31"/>
    <w:rsid w:val="00057E18"/>
    <w:rsid w:val="00062FFF"/>
    <w:rsid w:val="0006521B"/>
    <w:rsid w:val="00065537"/>
    <w:rsid w:val="0006577B"/>
    <w:rsid w:val="00067042"/>
    <w:rsid w:val="00070425"/>
    <w:rsid w:val="00071A57"/>
    <w:rsid w:val="000723DF"/>
    <w:rsid w:val="0007778E"/>
    <w:rsid w:val="0008075D"/>
    <w:rsid w:val="0008325D"/>
    <w:rsid w:val="00084863"/>
    <w:rsid w:val="00084B5F"/>
    <w:rsid w:val="000869BD"/>
    <w:rsid w:val="0008752F"/>
    <w:rsid w:val="000876B5"/>
    <w:rsid w:val="00090016"/>
    <w:rsid w:val="00095125"/>
    <w:rsid w:val="000966BB"/>
    <w:rsid w:val="000A1E19"/>
    <w:rsid w:val="000A2A55"/>
    <w:rsid w:val="000A2D9A"/>
    <w:rsid w:val="000B0A25"/>
    <w:rsid w:val="000B1F72"/>
    <w:rsid w:val="000B77C4"/>
    <w:rsid w:val="000C676D"/>
    <w:rsid w:val="000D1C9F"/>
    <w:rsid w:val="000D24DA"/>
    <w:rsid w:val="000D464E"/>
    <w:rsid w:val="000D7760"/>
    <w:rsid w:val="000E2820"/>
    <w:rsid w:val="000E4160"/>
    <w:rsid w:val="000E4DB0"/>
    <w:rsid w:val="0011245C"/>
    <w:rsid w:val="00123F63"/>
    <w:rsid w:val="001271E3"/>
    <w:rsid w:val="00127CDA"/>
    <w:rsid w:val="0013133D"/>
    <w:rsid w:val="001352A3"/>
    <w:rsid w:val="00144E68"/>
    <w:rsid w:val="00153B3C"/>
    <w:rsid w:val="00154767"/>
    <w:rsid w:val="00155A6B"/>
    <w:rsid w:val="0016016B"/>
    <w:rsid w:val="00163181"/>
    <w:rsid w:val="0016573E"/>
    <w:rsid w:val="00165F77"/>
    <w:rsid w:val="0017299D"/>
    <w:rsid w:val="00173363"/>
    <w:rsid w:val="00174999"/>
    <w:rsid w:val="001849D8"/>
    <w:rsid w:val="00190CD5"/>
    <w:rsid w:val="00191F31"/>
    <w:rsid w:val="0019409D"/>
    <w:rsid w:val="001A00E4"/>
    <w:rsid w:val="001A0755"/>
    <w:rsid w:val="001A0FA5"/>
    <w:rsid w:val="001A104A"/>
    <w:rsid w:val="001A147D"/>
    <w:rsid w:val="001A3089"/>
    <w:rsid w:val="001A352F"/>
    <w:rsid w:val="001B5D68"/>
    <w:rsid w:val="001C072A"/>
    <w:rsid w:val="001C131D"/>
    <w:rsid w:val="001C4D76"/>
    <w:rsid w:val="001C6724"/>
    <w:rsid w:val="001D20EE"/>
    <w:rsid w:val="001D296E"/>
    <w:rsid w:val="001D34AD"/>
    <w:rsid w:val="001D63CE"/>
    <w:rsid w:val="001D74FC"/>
    <w:rsid w:val="001D7EB3"/>
    <w:rsid w:val="001E2F2C"/>
    <w:rsid w:val="001E33BE"/>
    <w:rsid w:val="001E49DA"/>
    <w:rsid w:val="001E5760"/>
    <w:rsid w:val="001E75A1"/>
    <w:rsid w:val="00201E39"/>
    <w:rsid w:val="002052FA"/>
    <w:rsid w:val="00217106"/>
    <w:rsid w:val="00217B77"/>
    <w:rsid w:val="00224447"/>
    <w:rsid w:val="00231F84"/>
    <w:rsid w:val="00236120"/>
    <w:rsid w:val="00241935"/>
    <w:rsid w:val="00242390"/>
    <w:rsid w:val="00244E96"/>
    <w:rsid w:val="00245248"/>
    <w:rsid w:val="002530FA"/>
    <w:rsid w:val="00257A6F"/>
    <w:rsid w:val="0027047D"/>
    <w:rsid w:val="00274313"/>
    <w:rsid w:val="00274E5F"/>
    <w:rsid w:val="00277522"/>
    <w:rsid w:val="002776DB"/>
    <w:rsid w:val="002818EE"/>
    <w:rsid w:val="00281A89"/>
    <w:rsid w:val="00282BCB"/>
    <w:rsid w:val="002832FF"/>
    <w:rsid w:val="002863CC"/>
    <w:rsid w:val="00293BD1"/>
    <w:rsid w:val="002A0131"/>
    <w:rsid w:val="002A5F15"/>
    <w:rsid w:val="002B0B95"/>
    <w:rsid w:val="002B2874"/>
    <w:rsid w:val="002B2BE5"/>
    <w:rsid w:val="002B4AF6"/>
    <w:rsid w:val="002B5B36"/>
    <w:rsid w:val="002B7B5F"/>
    <w:rsid w:val="002C2902"/>
    <w:rsid w:val="002C4B81"/>
    <w:rsid w:val="002D2888"/>
    <w:rsid w:val="002E4021"/>
    <w:rsid w:val="002E69A1"/>
    <w:rsid w:val="002F016C"/>
    <w:rsid w:val="002F0A2F"/>
    <w:rsid w:val="002F2DF8"/>
    <w:rsid w:val="002F59DC"/>
    <w:rsid w:val="00300E31"/>
    <w:rsid w:val="00301B2D"/>
    <w:rsid w:val="003032C2"/>
    <w:rsid w:val="00307D52"/>
    <w:rsid w:val="0031229F"/>
    <w:rsid w:val="00312EB0"/>
    <w:rsid w:val="0031309A"/>
    <w:rsid w:val="00323C62"/>
    <w:rsid w:val="003247A3"/>
    <w:rsid w:val="003247AB"/>
    <w:rsid w:val="00330450"/>
    <w:rsid w:val="0033183B"/>
    <w:rsid w:val="003332BC"/>
    <w:rsid w:val="003332D0"/>
    <w:rsid w:val="00333C4D"/>
    <w:rsid w:val="00336298"/>
    <w:rsid w:val="00341CCF"/>
    <w:rsid w:val="0034575B"/>
    <w:rsid w:val="00382070"/>
    <w:rsid w:val="003841EC"/>
    <w:rsid w:val="00390FA3"/>
    <w:rsid w:val="003919BA"/>
    <w:rsid w:val="00394008"/>
    <w:rsid w:val="00396394"/>
    <w:rsid w:val="003A0735"/>
    <w:rsid w:val="003A0B34"/>
    <w:rsid w:val="003A1A90"/>
    <w:rsid w:val="003A442B"/>
    <w:rsid w:val="003B1EEA"/>
    <w:rsid w:val="003B2E1B"/>
    <w:rsid w:val="003B5004"/>
    <w:rsid w:val="003C12AD"/>
    <w:rsid w:val="003C626B"/>
    <w:rsid w:val="003D0072"/>
    <w:rsid w:val="003D0CF4"/>
    <w:rsid w:val="003D0ECC"/>
    <w:rsid w:val="003D50C5"/>
    <w:rsid w:val="003E0BEB"/>
    <w:rsid w:val="003E3F71"/>
    <w:rsid w:val="003F0726"/>
    <w:rsid w:val="003F0EE5"/>
    <w:rsid w:val="003F10CF"/>
    <w:rsid w:val="003F118C"/>
    <w:rsid w:val="003F186D"/>
    <w:rsid w:val="003F32BE"/>
    <w:rsid w:val="003F3DE7"/>
    <w:rsid w:val="004071FC"/>
    <w:rsid w:val="0041435E"/>
    <w:rsid w:val="004232B0"/>
    <w:rsid w:val="0042608D"/>
    <w:rsid w:val="00427613"/>
    <w:rsid w:val="00431624"/>
    <w:rsid w:val="0043247B"/>
    <w:rsid w:val="00436E2F"/>
    <w:rsid w:val="00446446"/>
    <w:rsid w:val="00455865"/>
    <w:rsid w:val="00455BEA"/>
    <w:rsid w:val="00456D9C"/>
    <w:rsid w:val="00457928"/>
    <w:rsid w:val="00466E49"/>
    <w:rsid w:val="0048137B"/>
    <w:rsid w:val="00482248"/>
    <w:rsid w:val="00482DAD"/>
    <w:rsid w:val="00486F33"/>
    <w:rsid w:val="00487BED"/>
    <w:rsid w:val="00493A31"/>
    <w:rsid w:val="00493ECA"/>
    <w:rsid w:val="00494703"/>
    <w:rsid w:val="00495458"/>
    <w:rsid w:val="00495B3B"/>
    <w:rsid w:val="0049666A"/>
    <w:rsid w:val="004A2641"/>
    <w:rsid w:val="004A7C9E"/>
    <w:rsid w:val="004B1584"/>
    <w:rsid w:val="004B2D76"/>
    <w:rsid w:val="004B65C2"/>
    <w:rsid w:val="004C242F"/>
    <w:rsid w:val="004D49C9"/>
    <w:rsid w:val="004E6392"/>
    <w:rsid w:val="004E6919"/>
    <w:rsid w:val="004F1B05"/>
    <w:rsid w:val="004F289C"/>
    <w:rsid w:val="004F7742"/>
    <w:rsid w:val="00500EDC"/>
    <w:rsid w:val="00502450"/>
    <w:rsid w:val="00506FF7"/>
    <w:rsid w:val="0051155A"/>
    <w:rsid w:val="005135E6"/>
    <w:rsid w:val="00520374"/>
    <w:rsid w:val="0052069E"/>
    <w:rsid w:val="00521EFE"/>
    <w:rsid w:val="005220D3"/>
    <w:rsid w:val="00524886"/>
    <w:rsid w:val="00525C1F"/>
    <w:rsid w:val="00533112"/>
    <w:rsid w:val="00536D87"/>
    <w:rsid w:val="0054246C"/>
    <w:rsid w:val="00546224"/>
    <w:rsid w:val="00547480"/>
    <w:rsid w:val="00551B58"/>
    <w:rsid w:val="005526B1"/>
    <w:rsid w:val="00563DCB"/>
    <w:rsid w:val="00567858"/>
    <w:rsid w:val="005705F6"/>
    <w:rsid w:val="00570BE9"/>
    <w:rsid w:val="00571DBA"/>
    <w:rsid w:val="00585A4D"/>
    <w:rsid w:val="005875C0"/>
    <w:rsid w:val="00593E8F"/>
    <w:rsid w:val="005942FB"/>
    <w:rsid w:val="005A291E"/>
    <w:rsid w:val="005A45FF"/>
    <w:rsid w:val="005B3CCC"/>
    <w:rsid w:val="005B64A4"/>
    <w:rsid w:val="005C05C9"/>
    <w:rsid w:val="005C0B43"/>
    <w:rsid w:val="005C75F6"/>
    <w:rsid w:val="005D0ADB"/>
    <w:rsid w:val="005D411E"/>
    <w:rsid w:val="005D4BC7"/>
    <w:rsid w:val="005D527D"/>
    <w:rsid w:val="005E6493"/>
    <w:rsid w:val="005E66C5"/>
    <w:rsid w:val="005F0714"/>
    <w:rsid w:val="005F5BF3"/>
    <w:rsid w:val="006032A9"/>
    <w:rsid w:val="006039ED"/>
    <w:rsid w:val="006045EE"/>
    <w:rsid w:val="00606653"/>
    <w:rsid w:val="00610894"/>
    <w:rsid w:val="00612EA6"/>
    <w:rsid w:val="00616C1F"/>
    <w:rsid w:val="00621CFA"/>
    <w:rsid w:val="006314CD"/>
    <w:rsid w:val="00641C53"/>
    <w:rsid w:val="00641FF9"/>
    <w:rsid w:val="00642C29"/>
    <w:rsid w:val="00654AE0"/>
    <w:rsid w:val="0066205D"/>
    <w:rsid w:val="00662F5A"/>
    <w:rsid w:val="0066488B"/>
    <w:rsid w:val="0066724F"/>
    <w:rsid w:val="00677172"/>
    <w:rsid w:val="006774A0"/>
    <w:rsid w:val="00677BDD"/>
    <w:rsid w:val="00683AB8"/>
    <w:rsid w:val="00684096"/>
    <w:rsid w:val="0068482E"/>
    <w:rsid w:val="00685E39"/>
    <w:rsid w:val="006872CB"/>
    <w:rsid w:val="006A0B3F"/>
    <w:rsid w:val="006A1DC4"/>
    <w:rsid w:val="006A34E6"/>
    <w:rsid w:val="006A37AE"/>
    <w:rsid w:val="006C10B7"/>
    <w:rsid w:val="006C2DF6"/>
    <w:rsid w:val="006C55F8"/>
    <w:rsid w:val="006C5B92"/>
    <w:rsid w:val="006D49A2"/>
    <w:rsid w:val="006D7226"/>
    <w:rsid w:val="006E564A"/>
    <w:rsid w:val="006F4515"/>
    <w:rsid w:val="006F4C3E"/>
    <w:rsid w:val="006F5466"/>
    <w:rsid w:val="0070775A"/>
    <w:rsid w:val="00710ACD"/>
    <w:rsid w:val="00712A5B"/>
    <w:rsid w:val="0071761B"/>
    <w:rsid w:val="00717797"/>
    <w:rsid w:val="00717AFD"/>
    <w:rsid w:val="00721770"/>
    <w:rsid w:val="007305F7"/>
    <w:rsid w:val="00731BA4"/>
    <w:rsid w:val="00736602"/>
    <w:rsid w:val="00736DBB"/>
    <w:rsid w:val="00740264"/>
    <w:rsid w:val="00740AAD"/>
    <w:rsid w:val="00743BDA"/>
    <w:rsid w:val="00751157"/>
    <w:rsid w:val="0075293D"/>
    <w:rsid w:val="00757AD6"/>
    <w:rsid w:val="0076089B"/>
    <w:rsid w:val="00761DBC"/>
    <w:rsid w:val="00764749"/>
    <w:rsid w:val="00764EDA"/>
    <w:rsid w:val="00780178"/>
    <w:rsid w:val="00784277"/>
    <w:rsid w:val="00785825"/>
    <w:rsid w:val="00786DDC"/>
    <w:rsid w:val="007877C0"/>
    <w:rsid w:val="00790CF8"/>
    <w:rsid w:val="0079125F"/>
    <w:rsid w:val="007A2618"/>
    <w:rsid w:val="007B1192"/>
    <w:rsid w:val="007B3E77"/>
    <w:rsid w:val="007C64A0"/>
    <w:rsid w:val="007C718A"/>
    <w:rsid w:val="007D3706"/>
    <w:rsid w:val="007D6273"/>
    <w:rsid w:val="007D7DBD"/>
    <w:rsid w:val="007E0D42"/>
    <w:rsid w:val="007E1765"/>
    <w:rsid w:val="007E27FB"/>
    <w:rsid w:val="007E2A90"/>
    <w:rsid w:val="007F2740"/>
    <w:rsid w:val="007F3F82"/>
    <w:rsid w:val="007F5169"/>
    <w:rsid w:val="00802559"/>
    <w:rsid w:val="00803360"/>
    <w:rsid w:val="00814F38"/>
    <w:rsid w:val="00824267"/>
    <w:rsid w:val="00830073"/>
    <w:rsid w:val="008411CA"/>
    <w:rsid w:val="00843837"/>
    <w:rsid w:val="00845AAF"/>
    <w:rsid w:val="00846EB7"/>
    <w:rsid w:val="0084756D"/>
    <w:rsid w:val="00853058"/>
    <w:rsid w:val="0085432C"/>
    <w:rsid w:val="008543E1"/>
    <w:rsid w:val="00854794"/>
    <w:rsid w:val="00856C3C"/>
    <w:rsid w:val="008611FA"/>
    <w:rsid w:val="00866F82"/>
    <w:rsid w:val="00871446"/>
    <w:rsid w:val="00880FB0"/>
    <w:rsid w:val="008815AF"/>
    <w:rsid w:val="00882D2F"/>
    <w:rsid w:val="00887F94"/>
    <w:rsid w:val="008912DE"/>
    <w:rsid w:val="00891D4C"/>
    <w:rsid w:val="00892E9C"/>
    <w:rsid w:val="008953A2"/>
    <w:rsid w:val="00895876"/>
    <w:rsid w:val="008A5B97"/>
    <w:rsid w:val="008A6FBF"/>
    <w:rsid w:val="008B2671"/>
    <w:rsid w:val="008C140B"/>
    <w:rsid w:val="008D2972"/>
    <w:rsid w:val="008D3881"/>
    <w:rsid w:val="008D5367"/>
    <w:rsid w:val="008D652E"/>
    <w:rsid w:val="008E31B8"/>
    <w:rsid w:val="008E4A99"/>
    <w:rsid w:val="008E5DD9"/>
    <w:rsid w:val="008F3870"/>
    <w:rsid w:val="008F3F21"/>
    <w:rsid w:val="00900A04"/>
    <w:rsid w:val="00900C88"/>
    <w:rsid w:val="00907463"/>
    <w:rsid w:val="00907C53"/>
    <w:rsid w:val="00913198"/>
    <w:rsid w:val="00916CA9"/>
    <w:rsid w:val="00927BFB"/>
    <w:rsid w:val="00930592"/>
    <w:rsid w:val="009348EB"/>
    <w:rsid w:val="009352FE"/>
    <w:rsid w:val="00935774"/>
    <w:rsid w:val="009364A4"/>
    <w:rsid w:val="0094180F"/>
    <w:rsid w:val="00951066"/>
    <w:rsid w:val="00952C9D"/>
    <w:rsid w:val="00953F58"/>
    <w:rsid w:val="00960956"/>
    <w:rsid w:val="00965C55"/>
    <w:rsid w:val="00971BF0"/>
    <w:rsid w:val="00981056"/>
    <w:rsid w:val="00981D1B"/>
    <w:rsid w:val="00986D76"/>
    <w:rsid w:val="009A1BC4"/>
    <w:rsid w:val="009A1C2B"/>
    <w:rsid w:val="009A331D"/>
    <w:rsid w:val="009A63DF"/>
    <w:rsid w:val="009A68F5"/>
    <w:rsid w:val="009B1962"/>
    <w:rsid w:val="009B6B91"/>
    <w:rsid w:val="009C03E6"/>
    <w:rsid w:val="009C3046"/>
    <w:rsid w:val="009C442C"/>
    <w:rsid w:val="009C4E2C"/>
    <w:rsid w:val="009C59F6"/>
    <w:rsid w:val="009C6B61"/>
    <w:rsid w:val="009C744F"/>
    <w:rsid w:val="009D0F54"/>
    <w:rsid w:val="009D1366"/>
    <w:rsid w:val="009D18AF"/>
    <w:rsid w:val="009E228A"/>
    <w:rsid w:val="009E284F"/>
    <w:rsid w:val="009E2B44"/>
    <w:rsid w:val="009E34EB"/>
    <w:rsid w:val="009E65E0"/>
    <w:rsid w:val="009F191D"/>
    <w:rsid w:val="009F3871"/>
    <w:rsid w:val="009F7C95"/>
    <w:rsid w:val="00A01BE8"/>
    <w:rsid w:val="00A0328F"/>
    <w:rsid w:val="00A03FD5"/>
    <w:rsid w:val="00A04357"/>
    <w:rsid w:val="00A06CBE"/>
    <w:rsid w:val="00A10245"/>
    <w:rsid w:val="00A1475F"/>
    <w:rsid w:val="00A15A49"/>
    <w:rsid w:val="00A21BE3"/>
    <w:rsid w:val="00A24A3D"/>
    <w:rsid w:val="00A304EE"/>
    <w:rsid w:val="00A36AEE"/>
    <w:rsid w:val="00A36D0E"/>
    <w:rsid w:val="00A37557"/>
    <w:rsid w:val="00A402C0"/>
    <w:rsid w:val="00A42621"/>
    <w:rsid w:val="00A440EE"/>
    <w:rsid w:val="00A44189"/>
    <w:rsid w:val="00A55734"/>
    <w:rsid w:val="00A63098"/>
    <w:rsid w:val="00A67322"/>
    <w:rsid w:val="00A6734F"/>
    <w:rsid w:val="00A71839"/>
    <w:rsid w:val="00A742E0"/>
    <w:rsid w:val="00A76ED9"/>
    <w:rsid w:val="00A80871"/>
    <w:rsid w:val="00A8169B"/>
    <w:rsid w:val="00A832CB"/>
    <w:rsid w:val="00A8345C"/>
    <w:rsid w:val="00A87B43"/>
    <w:rsid w:val="00AA21E5"/>
    <w:rsid w:val="00AA2646"/>
    <w:rsid w:val="00AA2ADC"/>
    <w:rsid w:val="00AA3420"/>
    <w:rsid w:val="00AA4876"/>
    <w:rsid w:val="00AA5C21"/>
    <w:rsid w:val="00AB6103"/>
    <w:rsid w:val="00AC00B6"/>
    <w:rsid w:val="00AC4357"/>
    <w:rsid w:val="00AD2612"/>
    <w:rsid w:val="00AD31FA"/>
    <w:rsid w:val="00AD4CBE"/>
    <w:rsid w:val="00AE4E9F"/>
    <w:rsid w:val="00AE7A32"/>
    <w:rsid w:val="00AF2D24"/>
    <w:rsid w:val="00AF3AA4"/>
    <w:rsid w:val="00AF3B05"/>
    <w:rsid w:val="00AF4A12"/>
    <w:rsid w:val="00AF6B80"/>
    <w:rsid w:val="00AF7016"/>
    <w:rsid w:val="00B0498D"/>
    <w:rsid w:val="00B055A3"/>
    <w:rsid w:val="00B066B3"/>
    <w:rsid w:val="00B12C97"/>
    <w:rsid w:val="00B25DBB"/>
    <w:rsid w:val="00B262B6"/>
    <w:rsid w:val="00B35A79"/>
    <w:rsid w:val="00B40594"/>
    <w:rsid w:val="00B42A15"/>
    <w:rsid w:val="00B454FE"/>
    <w:rsid w:val="00B4761B"/>
    <w:rsid w:val="00B51427"/>
    <w:rsid w:val="00B52BDB"/>
    <w:rsid w:val="00B55C2C"/>
    <w:rsid w:val="00B64C23"/>
    <w:rsid w:val="00B7337A"/>
    <w:rsid w:val="00B7467E"/>
    <w:rsid w:val="00B75625"/>
    <w:rsid w:val="00B7784D"/>
    <w:rsid w:val="00B80673"/>
    <w:rsid w:val="00B808FA"/>
    <w:rsid w:val="00B82CE1"/>
    <w:rsid w:val="00B837FB"/>
    <w:rsid w:val="00B86A75"/>
    <w:rsid w:val="00B86F02"/>
    <w:rsid w:val="00B94281"/>
    <w:rsid w:val="00BA0D1C"/>
    <w:rsid w:val="00BA1371"/>
    <w:rsid w:val="00BA7804"/>
    <w:rsid w:val="00BB0838"/>
    <w:rsid w:val="00BC1D5D"/>
    <w:rsid w:val="00BC307F"/>
    <w:rsid w:val="00BC5326"/>
    <w:rsid w:val="00BC5C4D"/>
    <w:rsid w:val="00BD0D4C"/>
    <w:rsid w:val="00BE64E5"/>
    <w:rsid w:val="00BF1E95"/>
    <w:rsid w:val="00BF27E9"/>
    <w:rsid w:val="00BF32F7"/>
    <w:rsid w:val="00BF6627"/>
    <w:rsid w:val="00C01482"/>
    <w:rsid w:val="00C01F17"/>
    <w:rsid w:val="00C03F02"/>
    <w:rsid w:val="00C07809"/>
    <w:rsid w:val="00C1544C"/>
    <w:rsid w:val="00C200A8"/>
    <w:rsid w:val="00C2445A"/>
    <w:rsid w:val="00C35125"/>
    <w:rsid w:val="00C361F4"/>
    <w:rsid w:val="00C365D6"/>
    <w:rsid w:val="00C37545"/>
    <w:rsid w:val="00C44A33"/>
    <w:rsid w:val="00C50268"/>
    <w:rsid w:val="00C53798"/>
    <w:rsid w:val="00C54A7E"/>
    <w:rsid w:val="00C740C3"/>
    <w:rsid w:val="00C80EC5"/>
    <w:rsid w:val="00C82A71"/>
    <w:rsid w:val="00C83A69"/>
    <w:rsid w:val="00C91B29"/>
    <w:rsid w:val="00C93D43"/>
    <w:rsid w:val="00C943D0"/>
    <w:rsid w:val="00C961F9"/>
    <w:rsid w:val="00C96E51"/>
    <w:rsid w:val="00C9718C"/>
    <w:rsid w:val="00CA151B"/>
    <w:rsid w:val="00CA3EC3"/>
    <w:rsid w:val="00CA78B3"/>
    <w:rsid w:val="00CB0B4A"/>
    <w:rsid w:val="00CB3B91"/>
    <w:rsid w:val="00CB7869"/>
    <w:rsid w:val="00CC085B"/>
    <w:rsid w:val="00CC4371"/>
    <w:rsid w:val="00CC46AD"/>
    <w:rsid w:val="00CD05DD"/>
    <w:rsid w:val="00CD4BB6"/>
    <w:rsid w:val="00CD5E12"/>
    <w:rsid w:val="00CE1E85"/>
    <w:rsid w:val="00CE2216"/>
    <w:rsid w:val="00CF52C1"/>
    <w:rsid w:val="00CF7789"/>
    <w:rsid w:val="00D03069"/>
    <w:rsid w:val="00D05EF5"/>
    <w:rsid w:val="00D060C6"/>
    <w:rsid w:val="00D06FE9"/>
    <w:rsid w:val="00D07C02"/>
    <w:rsid w:val="00D11421"/>
    <w:rsid w:val="00D148C8"/>
    <w:rsid w:val="00D14F9F"/>
    <w:rsid w:val="00D2262C"/>
    <w:rsid w:val="00D3031B"/>
    <w:rsid w:val="00D456FA"/>
    <w:rsid w:val="00D5038B"/>
    <w:rsid w:val="00D503E0"/>
    <w:rsid w:val="00D747BE"/>
    <w:rsid w:val="00D800FD"/>
    <w:rsid w:val="00D83BC0"/>
    <w:rsid w:val="00D90B87"/>
    <w:rsid w:val="00D911AD"/>
    <w:rsid w:val="00D91A6D"/>
    <w:rsid w:val="00D92962"/>
    <w:rsid w:val="00D93F11"/>
    <w:rsid w:val="00D94353"/>
    <w:rsid w:val="00D95A7A"/>
    <w:rsid w:val="00DB35D8"/>
    <w:rsid w:val="00DB4F8F"/>
    <w:rsid w:val="00DB6963"/>
    <w:rsid w:val="00DC658B"/>
    <w:rsid w:val="00DD4F48"/>
    <w:rsid w:val="00DE1D76"/>
    <w:rsid w:val="00DE2212"/>
    <w:rsid w:val="00DE3655"/>
    <w:rsid w:val="00DF22A6"/>
    <w:rsid w:val="00DF316A"/>
    <w:rsid w:val="00DF5AAC"/>
    <w:rsid w:val="00DF5B5D"/>
    <w:rsid w:val="00DF5EE3"/>
    <w:rsid w:val="00E020A7"/>
    <w:rsid w:val="00E02644"/>
    <w:rsid w:val="00E07873"/>
    <w:rsid w:val="00E10FAF"/>
    <w:rsid w:val="00E113E8"/>
    <w:rsid w:val="00E12245"/>
    <w:rsid w:val="00E12CFD"/>
    <w:rsid w:val="00E133DB"/>
    <w:rsid w:val="00E13873"/>
    <w:rsid w:val="00E20788"/>
    <w:rsid w:val="00E21781"/>
    <w:rsid w:val="00E243FD"/>
    <w:rsid w:val="00E24978"/>
    <w:rsid w:val="00E26AB4"/>
    <w:rsid w:val="00E2733B"/>
    <w:rsid w:val="00E27A17"/>
    <w:rsid w:val="00E30FEB"/>
    <w:rsid w:val="00E357D7"/>
    <w:rsid w:val="00E35E47"/>
    <w:rsid w:val="00E366C2"/>
    <w:rsid w:val="00E50F46"/>
    <w:rsid w:val="00E5343C"/>
    <w:rsid w:val="00E57046"/>
    <w:rsid w:val="00E63AA3"/>
    <w:rsid w:val="00E63EA9"/>
    <w:rsid w:val="00E66D77"/>
    <w:rsid w:val="00E76026"/>
    <w:rsid w:val="00E8556D"/>
    <w:rsid w:val="00E86583"/>
    <w:rsid w:val="00E87FEA"/>
    <w:rsid w:val="00E936BC"/>
    <w:rsid w:val="00E958BD"/>
    <w:rsid w:val="00EA45DC"/>
    <w:rsid w:val="00EB547A"/>
    <w:rsid w:val="00EB5EBF"/>
    <w:rsid w:val="00EB6C29"/>
    <w:rsid w:val="00EC0CB8"/>
    <w:rsid w:val="00EC2753"/>
    <w:rsid w:val="00EC3469"/>
    <w:rsid w:val="00EC3DFA"/>
    <w:rsid w:val="00EC72D2"/>
    <w:rsid w:val="00ED178C"/>
    <w:rsid w:val="00ED203F"/>
    <w:rsid w:val="00ED43C6"/>
    <w:rsid w:val="00ED54A5"/>
    <w:rsid w:val="00EE2170"/>
    <w:rsid w:val="00EE5EAD"/>
    <w:rsid w:val="00EF0FE2"/>
    <w:rsid w:val="00EF233C"/>
    <w:rsid w:val="00EF5205"/>
    <w:rsid w:val="00EF784C"/>
    <w:rsid w:val="00F001D4"/>
    <w:rsid w:val="00F030C0"/>
    <w:rsid w:val="00F03EAF"/>
    <w:rsid w:val="00F04FF1"/>
    <w:rsid w:val="00F05E8B"/>
    <w:rsid w:val="00F0700F"/>
    <w:rsid w:val="00F12044"/>
    <w:rsid w:val="00F13390"/>
    <w:rsid w:val="00F20709"/>
    <w:rsid w:val="00F260D8"/>
    <w:rsid w:val="00F26251"/>
    <w:rsid w:val="00F320D8"/>
    <w:rsid w:val="00F46239"/>
    <w:rsid w:val="00F4636F"/>
    <w:rsid w:val="00F4700F"/>
    <w:rsid w:val="00F51E33"/>
    <w:rsid w:val="00F524BC"/>
    <w:rsid w:val="00F528CC"/>
    <w:rsid w:val="00F55A5A"/>
    <w:rsid w:val="00F5755F"/>
    <w:rsid w:val="00F57B39"/>
    <w:rsid w:val="00F618DF"/>
    <w:rsid w:val="00F63DB3"/>
    <w:rsid w:val="00F63F66"/>
    <w:rsid w:val="00F72B2F"/>
    <w:rsid w:val="00F73D63"/>
    <w:rsid w:val="00F749BE"/>
    <w:rsid w:val="00F76E66"/>
    <w:rsid w:val="00F807F7"/>
    <w:rsid w:val="00F86199"/>
    <w:rsid w:val="00F97E06"/>
    <w:rsid w:val="00FA1FBA"/>
    <w:rsid w:val="00FB0714"/>
    <w:rsid w:val="00FB26D2"/>
    <w:rsid w:val="00FB2FFA"/>
    <w:rsid w:val="00FC4B22"/>
    <w:rsid w:val="00FC5BC4"/>
    <w:rsid w:val="00FD0FE3"/>
    <w:rsid w:val="00FD60B5"/>
    <w:rsid w:val="00FD65FA"/>
    <w:rsid w:val="00FE11E4"/>
    <w:rsid w:val="00FF005B"/>
    <w:rsid w:val="00FF2338"/>
    <w:rsid w:val="00FF25E2"/>
    <w:rsid w:val="00FF3C38"/>
    <w:rsid w:val="00FF3D52"/>
    <w:rsid w:val="00FF7733"/>
    <w:rsid w:val="00FF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blue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E3655"/>
    <w:rPr>
      <w:rFonts w:ascii="Arial" w:hAnsi="Arial"/>
      <w:sz w:val="20"/>
      <w:szCs w:val="20"/>
      <w:lang w:val="en-GB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FF7733"/>
    <w:pPr>
      <w:keepNext/>
      <w:numPr>
        <w:numId w:val="5"/>
      </w:numPr>
      <w:spacing w:before="240" w:after="120"/>
      <w:outlineLvl w:val="0"/>
    </w:pPr>
    <w:rPr>
      <w:b/>
      <w:sz w:val="28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1D7EB3"/>
    <w:pPr>
      <w:numPr>
        <w:numId w:val="0"/>
      </w:numPr>
      <w:outlineLvl w:val="1"/>
    </w:pPr>
    <w:rPr>
      <w:sz w:val="22"/>
    </w:rPr>
  </w:style>
  <w:style w:type="paragraph" w:styleId="Heading3">
    <w:name w:val="heading 3"/>
    <w:basedOn w:val="Heading2"/>
    <w:next w:val="Bodytext"/>
    <w:link w:val="Heading3Char"/>
    <w:uiPriority w:val="99"/>
    <w:qFormat/>
    <w:rsid w:val="00FF7733"/>
    <w:pPr>
      <w:numPr>
        <w:ilvl w:val="2"/>
        <w:numId w:val="5"/>
      </w:numPr>
      <w:spacing w:after="60"/>
      <w:outlineLvl w:val="2"/>
    </w:pPr>
    <w:rPr>
      <w:rFonts w:ascii="Arial (W1)" w:hAnsi="Arial (W1)"/>
      <w:b w:val="0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FF7733"/>
    <w:pPr>
      <w:numPr>
        <w:ilvl w:val="3"/>
      </w:numPr>
      <w:outlineLvl w:val="3"/>
    </w:pPr>
    <w:rPr>
      <w:sz w:val="20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FF7733"/>
    <w:pPr>
      <w:numPr>
        <w:ilvl w:val="4"/>
        <w:numId w:val="5"/>
      </w:numPr>
      <w:spacing w:before="240" w:after="60"/>
      <w:outlineLvl w:val="4"/>
    </w:pPr>
  </w:style>
  <w:style w:type="paragraph" w:styleId="Heading6">
    <w:name w:val="heading 6"/>
    <w:basedOn w:val="Normal"/>
    <w:next w:val="Bodytext"/>
    <w:link w:val="Heading6Char"/>
    <w:uiPriority w:val="99"/>
    <w:qFormat/>
    <w:rsid w:val="00FF7733"/>
    <w:pPr>
      <w:numPr>
        <w:ilvl w:val="5"/>
        <w:numId w:val="5"/>
      </w:numPr>
      <w:spacing w:before="240" w:after="60"/>
      <w:outlineLvl w:val="5"/>
    </w:pPr>
  </w:style>
  <w:style w:type="paragraph" w:styleId="Heading7">
    <w:name w:val="heading 7"/>
    <w:basedOn w:val="Normal"/>
    <w:next w:val="Bodytext"/>
    <w:link w:val="Heading7Char"/>
    <w:uiPriority w:val="99"/>
    <w:qFormat/>
    <w:rsid w:val="00FF7733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Bodytext"/>
    <w:link w:val="Heading8Char"/>
    <w:uiPriority w:val="99"/>
    <w:qFormat/>
    <w:rsid w:val="00FF7733"/>
    <w:pPr>
      <w:numPr>
        <w:ilvl w:val="7"/>
        <w:numId w:val="5"/>
      </w:numPr>
      <w:spacing w:before="240" w:after="60"/>
      <w:outlineLvl w:val="7"/>
    </w:pPr>
  </w:style>
  <w:style w:type="paragraph" w:styleId="Heading9">
    <w:name w:val="heading 9"/>
    <w:basedOn w:val="Normal"/>
    <w:next w:val="Bodytext"/>
    <w:link w:val="Heading9Char"/>
    <w:uiPriority w:val="99"/>
    <w:qFormat/>
    <w:rsid w:val="00FF7733"/>
    <w:pPr>
      <w:numPr>
        <w:ilvl w:val="8"/>
        <w:numId w:val="5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4C23"/>
    <w:rPr>
      <w:rFonts w:ascii="Arial" w:hAnsi="Arial"/>
      <w:b/>
      <w:sz w:val="28"/>
      <w:szCs w:val="20"/>
      <w:lang w:val="en-GB"/>
    </w:rPr>
  </w:style>
  <w:style w:type="character" w:customStyle="1" w:styleId="Heading2Char">
    <w:name w:val="Heading 2 Char"/>
    <w:basedOn w:val="Heading1Char"/>
    <w:link w:val="Heading2"/>
    <w:uiPriority w:val="99"/>
    <w:locked/>
    <w:rsid w:val="00764749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9"/>
    <w:rsid w:val="00836DBE"/>
    <w:rPr>
      <w:rFonts w:ascii="Arial (W1)" w:hAnsi="Arial (W1)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836DBE"/>
    <w:rPr>
      <w:rFonts w:ascii="Arial (W1)" w:hAnsi="Arial (W1)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836DBE"/>
    <w:rPr>
      <w:rFonts w:ascii="Arial" w:hAnsi="Arial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836DBE"/>
    <w:rPr>
      <w:rFonts w:ascii="Arial" w:hAnsi="Arial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836DBE"/>
    <w:rPr>
      <w:rFonts w:ascii="Arial" w:hAnsi="Arial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836DBE"/>
    <w:rPr>
      <w:rFonts w:ascii="Arial" w:hAnsi="Arial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836DBE"/>
    <w:rPr>
      <w:rFonts w:ascii="Arial" w:hAnsi="Arial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FF77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253"/>
        <w:tab w:val="right" w:pos="958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BE"/>
    <w:rPr>
      <w:rFonts w:ascii="Arial" w:hAnsi="Arial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FF7733"/>
    <w:pPr>
      <w:tabs>
        <w:tab w:val="center" w:pos="4253"/>
        <w:tab w:val="right" w:pos="958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147D"/>
    <w:rPr>
      <w:rFonts w:ascii="Arial" w:hAnsi="Arial" w:cs="Times New Roman"/>
      <w:lang w:val="en-GB" w:eastAsia="en-US" w:bidi="ar-SA"/>
    </w:rPr>
  </w:style>
  <w:style w:type="paragraph" w:styleId="TOC1">
    <w:name w:val="toc 1"/>
    <w:basedOn w:val="Heading1"/>
    <w:next w:val="Normal"/>
    <w:autoRedefine/>
    <w:uiPriority w:val="39"/>
    <w:rsid w:val="00525C1F"/>
    <w:pPr>
      <w:keepNext w:val="0"/>
      <w:numPr>
        <w:numId w:val="0"/>
      </w:numPr>
      <w:tabs>
        <w:tab w:val="right" w:leader="dot" w:pos="9639"/>
      </w:tabs>
      <w:spacing w:before="360" w:after="0"/>
      <w:outlineLvl w:val="9"/>
    </w:pPr>
    <w:rPr>
      <w:bCs/>
      <w:caps/>
      <w:sz w:val="20"/>
      <w:szCs w:val="28"/>
    </w:rPr>
  </w:style>
  <w:style w:type="paragraph" w:styleId="TOC2">
    <w:name w:val="toc 2"/>
    <w:basedOn w:val="Heading2"/>
    <w:next w:val="Normal"/>
    <w:autoRedefine/>
    <w:uiPriority w:val="39"/>
    <w:rsid w:val="00525C1F"/>
    <w:pPr>
      <w:keepNext w:val="0"/>
      <w:tabs>
        <w:tab w:val="right" w:leader="dot" w:pos="9639"/>
      </w:tabs>
      <w:spacing w:after="0"/>
      <w:outlineLvl w:val="9"/>
    </w:pPr>
    <w:rPr>
      <w:bCs/>
      <w:sz w:val="20"/>
      <w:szCs w:val="24"/>
    </w:rPr>
  </w:style>
  <w:style w:type="paragraph" w:styleId="TOC3">
    <w:name w:val="toc 3"/>
    <w:basedOn w:val="Heading3"/>
    <w:next w:val="Normal"/>
    <w:autoRedefine/>
    <w:uiPriority w:val="99"/>
    <w:rsid w:val="00FF7733"/>
    <w:pPr>
      <w:keepNext w:val="0"/>
      <w:numPr>
        <w:ilvl w:val="0"/>
        <w:numId w:val="0"/>
      </w:numPr>
      <w:spacing w:before="0" w:after="0"/>
      <w:ind w:left="200"/>
      <w:outlineLvl w:val="9"/>
    </w:pPr>
    <w:rPr>
      <w:sz w:val="20"/>
      <w:szCs w:val="24"/>
    </w:rPr>
  </w:style>
  <w:style w:type="paragraph" w:styleId="TOC4">
    <w:name w:val="toc 4"/>
    <w:basedOn w:val="Heading4"/>
    <w:next w:val="Normal"/>
    <w:autoRedefine/>
    <w:uiPriority w:val="99"/>
    <w:semiHidden/>
    <w:rsid w:val="00FF7733"/>
    <w:pPr>
      <w:keepNext w:val="0"/>
      <w:numPr>
        <w:ilvl w:val="0"/>
        <w:numId w:val="0"/>
      </w:numPr>
      <w:spacing w:before="0" w:after="0"/>
      <w:ind w:left="400"/>
      <w:outlineLvl w:val="9"/>
    </w:pPr>
    <w:rPr>
      <w:szCs w:val="24"/>
    </w:rPr>
  </w:style>
  <w:style w:type="paragraph" w:styleId="TOC5">
    <w:name w:val="toc 5"/>
    <w:basedOn w:val="Heading5"/>
    <w:next w:val="Normal"/>
    <w:autoRedefine/>
    <w:uiPriority w:val="99"/>
    <w:semiHidden/>
    <w:rsid w:val="00FF7733"/>
    <w:pPr>
      <w:numPr>
        <w:ilvl w:val="0"/>
        <w:numId w:val="0"/>
      </w:numPr>
      <w:spacing w:before="0" w:after="0"/>
      <w:ind w:left="600"/>
      <w:outlineLvl w:val="9"/>
    </w:pPr>
    <w:rPr>
      <w:szCs w:val="24"/>
    </w:rPr>
  </w:style>
  <w:style w:type="paragraph" w:styleId="TOC6">
    <w:name w:val="toc 6"/>
    <w:basedOn w:val="Heading6"/>
    <w:next w:val="Normal"/>
    <w:autoRedefine/>
    <w:uiPriority w:val="99"/>
    <w:semiHidden/>
    <w:rsid w:val="00FF7733"/>
    <w:pPr>
      <w:numPr>
        <w:ilvl w:val="0"/>
        <w:numId w:val="0"/>
      </w:numPr>
      <w:spacing w:before="0" w:after="0"/>
      <w:ind w:left="800"/>
      <w:outlineLvl w:val="9"/>
    </w:pPr>
    <w:rPr>
      <w:szCs w:val="24"/>
    </w:rPr>
  </w:style>
  <w:style w:type="paragraph" w:styleId="TOC7">
    <w:name w:val="toc 7"/>
    <w:basedOn w:val="Heading7"/>
    <w:next w:val="Normal"/>
    <w:autoRedefine/>
    <w:uiPriority w:val="99"/>
    <w:semiHidden/>
    <w:rsid w:val="00FF7733"/>
    <w:pPr>
      <w:numPr>
        <w:ilvl w:val="0"/>
        <w:numId w:val="0"/>
      </w:numPr>
      <w:spacing w:before="0" w:after="0"/>
      <w:ind w:left="1000"/>
      <w:outlineLvl w:val="9"/>
    </w:pPr>
    <w:rPr>
      <w:szCs w:val="24"/>
    </w:rPr>
  </w:style>
  <w:style w:type="paragraph" w:styleId="TOC8">
    <w:name w:val="toc 8"/>
    <w:basedOn w:val="Heading8"/>
    <w:next w:val="Normal"/>
    <w:autoRedefine/>
    <w:uiPriority w:val="99"/>
    <w:semiHidden/>
    <w:rsid w:val="00FF7733"/>
    <w:pPr>
      <w:numPr>
        <w:ilvl w:val="0"/>
        <w:numId w:val="0"/>
      </w:numPr>
      <w:spacing w:before="0" w:after="0"/>
      <w:ind w:left="1200"/>
      <w:outlineLvl w:val="9"/>
    </w:pPr>
    <w:rPr>
      <w:szCs w:val="24"/>
    </w:rPr>
  </w:style>
  <w:style w:type="paragraph" w:styleId="TOC9">
    <w:name w:val="toc 9"/>
    <w:basedOn w:val="Heading9"/>
    <w:next w:val="Normal"/>
    <w:autoRedefine/>
    <w:uiPriority w:val="99"/>
    <w:semiHidden/>
    <w:rsid w:val="00FF7733"/>
    <w:pPr>
      <w:numPr>
        <w:ilvl w:val="0"/>
        <w:numId w:val="0"/>
      </w:numPr>
      <w:spacing w:before="0" w:after="0"/>
      <w:ind w:left="1400"/>
      <w:outlineLvl w:val="9"/>
    </w:pPr>
    <w:rPr>
      <w:szCs w:val="24"/>
    </w:rPr>
  </w:style>
  <w:style w:type="character" w:styleId="Hyperlink">
    <w:name w:val="Hyperlink"/>
    <w:basedOn w:val="DefaultParagraphFont"/>
    <w:uiPriority w:val="99"/>
    <w:rsid w:val="00FF7733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F7733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6DBE"/>
    <w:rPr>
      <w:sz w:val="0"/>
      <w:szCs w:val="0"/>
      <w:lang w:val="en-GB"/>
    </w:rPr>
  </w:style>
  <w:style w:type="paragraph" w:styleId="ListBullet">
    <w:name w:val="List Bullet"/>
    <w:basedOn w:val="Normal"/>
    <w:autoRedefine/>
    <w:uiPriority w:val="99"/>
    <w:rsid w:val="00FF7733"/>
    <w:pPr>
      <w:tabs>
        <w:tab w:val="num" w:pos="360"/>
      </w:tabs>
      <w:spacing w:after="120"/>
      <w:ind w:left="357" w:hanging="357"/>
    </w:pPr>
  </w:style>
  <w:style w:type="paragraph" w:styleId="ListNumber">
    <w:name w:val="List Number"/>
    <w:basedOn w:val="Normal"/>
    <w:uiPriority w:val="99"/>
    <w:rsid w:val="00FF7733"/>
    <w:pPr>
      <w:tabs>
        <w:tab w:val="num" w:pos="360"/>
      </w:tabs>
      <w:spacing w:after="120"/>
      <w:ind w:left="360" w:hanging="360"/>
    </w:pPr>
  </w:style>
  <w:style w:type="paragraph" w:customStyle="1" w:styleId="TableText">
    <w:name w:val="Table Text"/>
    <w:basedOn w:val="Normal"/>
    <w:uiPriority w:val="99"/>
    <w:rsid w:val="00FF7733"/>
    <w:pPr>
      <w:spacing w:before="40" w:after="40"/>
    </w:pPr>
  </w:style>
  <w:style w:type="paragraph" w:customStyle="1" w:styleId="TableCell">
    <w:name w:val="TableCell"/>
    <w:basedOn w:val="Normal"/>
    <w:uiPriority w:val="99"/>
    <w:rsid w:val="00FF7733"/>
    <w:pPr>
      <w:spacing w:before="60" w:after="20"/>
    </w:pPr>
    <w:rPr>
      <w:rFonts w:ascii="Times New Roman" w:hAnsi="Times New Roman"/>
      <w:bCs/>
      <w:kern w:val="24"/>
      <w:sz w:val="18"/>
      <w:lang w:val="en-US"/>
    </w:rPr>
  </w:style>
  <w:style w:type="paragraph" w:customStyle="1" w:styleId="Bodytext">
    <w:name w:val="Body text"/>
    <w:basedOn w:val="Normal"/>
    <w:link w:val="BodytextChar"/>
    <w:uiPriority w:val="99"/>
    <w:rsid w:val="00FF7733"/>
    <w:pPr>
      <w:spacing w:after="120"/>
      <w:jc w:val="both"/>
    </w:pPr>
  </w:style>
  <w:style w:type="character" w:styleId="FollowedHyperlink">
    <w:name w:val="FollowedHyperlink"/>
    <w:basedOn w:val="DefaultParagraphFont"/>
    <w:uiPriority w:val="99"/>
    <w:rsid w:val="00FF7733"/>
    <w:rPr>
      <w:rFonts w:cs="Times New Roman"/>
      <w:color w:val="800080"/>
      <w:u w:val="single"/>
    </w:rPr>
  </w:style>
  <w:style w:type="paragraph" w:styleId="Caption">
    <w:name w:val="caption"/>
    <w:basedOn w:val="Normal"/>
    <w:next w:val="Normal"/>
    <w:uiPriority w:val="99"/>
    <w:qFormat/>
    <w:rsid w:val="00FF7733"/>
    <w:rPr>
      <w:b/>
      <w:bCs/>
    </w:rPr>
  </w:style>
  <w:style w:type="paragraph" w:styleId="BodyText0">
    <w:name w:val="Body Text"/>
    <w:basedOn w:val="Normal"/>
    <w:link w:val="BodyTextChar0"/>
    <w:uiPriority w:val="99"/>
    <w:rsid w:val="00FF7733"/>
    <w:rPr>
      <w:b/>
      <w:bCs/>
      <w:lang w:val="en-US"/>
    </w:rPr>
  </w:style>
  <w:style w:type="character" w:customStyle="1" w:styleId="BodyTextChar0">
    <w:name w:val="Body Text Char"/>
    <w:basedOn w:val="DefaultParagraphFont"/>
    <w:link w:val="BodyText0"/>
    <w:uiPriority w:val="99"/>
    <w:semiHidden/>
    <w:rsid w:val="00836DBE"/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FF7733"/>
    <w:pPr>
      <w:spacing w:before="40" w:after="40"/>
    </w:pPr>
    <w:rPr>
      <w:b/>
      <w:bCs/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6DBE"/>
    <w:rPr>
      <w:rFonts w:ascii="Arial" w:hAnsi="Arial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AA48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uiPriority w:val="99"/>
    <w:rsid w:val="003D50C5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546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BE"/>
    <w:rPr>
      <w:sz w:val="0"/>
      <w:szCs w:val="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A147D"/>
    <w:rPr>
      <w:rFonts w:ascii="Arial" w:hAnsi="Arial" w:cs="Times New Roman"/>
      <w:lang w:val="en-GB" w:eastAsia="en-US" w:bidi="ar-SA"/>
    </w:rPr>
  </w:style>
  <w:style w:type="paragraph" w:styleId="TOCHeading">
    <w:name w:val="TOC Heading"/>
    <w:basedOn w:val="Heading1"/>
    <w:next w:val="Normal"/>
    <w:uiPriority w:val="99"/>
    <w:qFormat/>
    <w:rsid w:val="00AD261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Cs w:val="28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7877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77C0"/>
    <w:rPr>
      <w:rFonts w:ascii="Arial" w:hAnsi="Arial"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7877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877C0"/>
    <w:rPr>
      <w:rFonts w:ascii="Arial" w:hAnsi="Arial" w:cs="Times New Roman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B64A4"/>
    <w:pPr>
      <w:ind w:left="720"/>
    </w:pPr>
  </w:style>
  <w:style w:type="paragraph" w:customStyle="1" w:styleId="inlinenormal2">
    <w:name w:val="inlinenormal2"/>
    <w:basedOn w:val="Normal"/>
    <w:uiPriority w:val="99"/>
    <w:rsid w:val="00F528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B86F0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86F02"/>
    <w:rPr>
      <w:rFonts w:ascii="Arial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86F02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612EA6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12EA6"/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apple-style-span">
    <w:name w:val="apple-style-span"/>
    <w:basedOn w:val="DefaultParagraphFont"/>
    <w:uiPriority w:val="99"/>
    <w:rsid w:val="00612EA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03E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3EA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03EAF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3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03E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2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wlstone\Stationary\Templates\OWL-SOP-X%20v0.1%20Standard%20Operating%20Procedur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OWL-SOP-X v0.1 Standard Operating Procedure Template.dot</Template>
  <TotalTime>1</TotalTime>
  <Pages>1</Pages>
  <Words>171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AFM2 Prototype: User Manual</vt:lpstr>
    </vt:vector>
  </TitlesOfParts>
  <Company>Owlstone Ltd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AFM2 Prototype: User Manual</dc:title>
  <dc:subject>OWL-AFM-UM-002 v1.0</dc:subject>
  <dc:creator>Danielle Toutoungi</dc:creator>
  <cp:lastModifiedBy>Danielle Toutoungi</cp:lastModifiedBy>
  <cp:revision>3</cp:revision>
  <cp:lastPrinted>2014-09-12T15:40:00Z</cp:lastPrinted>
  <dcterms:created xsi:type="dcterms:W3CDTF">2015-06-26T12:56:00Z</dcterms:created>
  <dcterms:modified xsi:type="dcterms:W3CDTF">2015-06-26T13:02:00Z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Dox_Author">
    <vt:lpwstr>Danielle Toutoungi</vt:lpwstr>
  </property>
  <property fmtid="{D5CDD505-2E9C-101B-9397-08002B2CF9AE}" pid="3" name="CogniDox_Issuer">
    <vt:lpwstr>Danielle Toutoungi (danielle.toutoungi)</vt:lpwstr>
  </property>
  <property fmtid="{D5CDD505-2E9C-101B-9397-08002B2CF9AE}" pid="4" name="CogniDox_IssueDate">
    <vt:lpwstr>26 Jun 2015</vt:lpwstr>
  </property>
  <property fmtid="{D5CDD505-2E9C-101B-9397-08002B2CF9AE}" pid="5" name="CogniDox_Partnum">
    <vt:lpwstr>OW-008117-TM</vt:lpwstr>
  </property>
  <property fmtid="{D5CDD505-2E9C-101B-9397-08002B2CF9AE}" pid="6" name="CogniDox_Version">
    <vt:lpwstr>1</vt:lpwstr>
  </property>
  <property fmtid="{D5CDD505-2E9C-101B-9397-08002B2CF9AE}" pid="7" name="CogniDoxKey_Value">
    <vt:lpwstr>/4oPALggqFOF+BKUGHGB8ze0lGE</vt:lpwstr>
  </property>
  <property fmtid="{D5CDD505-2E9C-101B-9397-08002B2CF9AE}" pid="8" name="CogniDox_Title">
    <vt:lpwstr>UltraFAIMS B1 Chip region temperature guidelines</vt:lpwstr>
  </property>
  <property fmtid="{D5CDD505-2E9C-101B-9397-08002B2CF9AE}" pid="9" name="CogniDox_IssuerName">
    <vt:lpwstr>Danielle Toutoungi</vt:lpwstr>
  </property>
</Properties>
</file>